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498" w:rsidRDefault="00E82498" w:rsidP="00E82498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работы Центра Точка роста за 2019-2020 учебный год</w:t>
      </w:r>
    </w:p>
    <w:p w:rsidR="00E82498" w:rsidRDefault="00E82498" w:rsidP="00E82498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E82498" w:rsidRDefault="00E82498" w:rsidP="00E82498">
      <w:pPr>
        <w:shd w:val="clear" w:color="auto" w:fill="FFFFFF"/>
        <w:spacing w:after="0" w:line="294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24 октября 2019 года в нашем общеобразовательном учреждении состоялось открытие центра «Точка роста» в рамках </w:t>
      </w:r>
      <w:r>
        <w:rPr>
          <w:rFonts w:ascii="Times New Roman" w:hAnsi="Times New Roman" w:cs="Times New Roman"/>
          <w:sz w:val="28"/>
          <w:szCs w:val="28"/>
        </w:rPr>
        <w:t xml:space="preserve">выполнения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плана мероприятий Федерального проекта «Современная школа» Национального проекта «Образование» </w:t>
      </w:r>
    </w:p>
    <w:p w:rsidR="00E82498" w:rsidRDefault="00E82498" w:rsidP="00E82498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Цель работы   Центра «Точка роста» повышение качества   подготовки школьников,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развитие  у</w:t>
      </w:r>
      <w:proofErr w:type="gramEnd"/>
      <w:r>
        <w:rPr>
          <w:rFonts w:ascii="Times New Roman" w:hAnsi="Times New Roman" w:cs="Times New Roman"/>
          <w:sz w:val="28"/>
          <w:szCs w:val="28"/>
        </w:rPr>
        <w:t> них современных  технологических и гуманитарных навыков.</w:t>
      </w:r>
    </w:p>
    <w:p w:rsidR="00E82498" w:rsidRDefault="00E82498" w:rsidP="00E82498">
      <w:pPr>
        <w:shd w:val="clear" w:color="auto" w:fill="FFFFFF"/>
        <w:spacing w:after="0" w:line="294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"Точка Роста"   - это уникальная возможность и доступность для ребят из обычной сельской школы в формировании гибких компетенций и навыков, и образования в целом, - это возможность стать Центром притяжения для детей и родителей!</w:t>
      </w:r>
    </w:p>
    <w:p w:rsidR="00E82498" w:rsidRDefault="00E82498" w:rsidP="00E82498">
      <w:pPr>
        <w:shd w:val="clear" w:color="auto" w:fill="FFFFFF"/>
        <w:spacing w:after="0" w:line="294" w:lineRule="atLeast"/>
        <w:jc w:val="both"/>
        <w:rPr>
          <w:b/>
          <w:sz w:val="28"/>
          <w:szCs w:val="28"/>
        </w:rPr>
      </w:pPr>
    </w:p>
    <w:p w:rsidR="00E82498" w:rsidRDefault="00E82498" w:rsidP="00E82498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Для эффективной работы в Центре педагоги прошли курсы повышения квалификации.</w:t>
      </w:r>
    </w:p>
    <w:p w:rsidR="00E82498" w:rsidRDefault="00E82498" w:rsidP="00E82498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Т.Р. охватил 95 % обучающихся. Дополнительным образованием охвачены все категории обучающихся, в том числе: дети-инвалиды, обучающиеся категории ОВЗ и дети «группы риска».</w:t>
      </w:r>
    </w:p>
    <w:p w:rsidR="00A4562E" w:rsidRDefault="00A4562E" w:rsidP="00A4562E">
      <w:pPr>
        <w:ind w:left="-567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Количество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проведенных  уроков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занятий внеурочной деятельности в кабинетах центра образования цифрового и гуманитарного профилей « Точка роста» увеличивается каждую неделю. </w:t>
      </w:r>
    </w:p>
    <w:p w:rsidR="00A4562E" w:rsidRDefault="00A4562E" w:rsidP="00A4562E">
      <w:pPr>
        <w:ind w:left="-567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   2 по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  декабря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2019 года  на базе центра « Точка роста» прошли следующие интересные мероприятия:</w:t>
      </w:r>
    </w:p>
    <w:tbl>
      <w:tblPr>
        <w:tblStyle w:val="a4"/>
        <w:tblW w:w="1734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18"/>
        <w:gridCol w:w="222"/>
      </w:tblGrid>
      <w:tr w:rsidR="00A4562E" w:rsidTr="00A4562E">
        <w:tc>
          <w:tcPr>
            <w:tcW w:w="17118" w:type="dxa"/>
            <w:hideMark/>
          </w:tcPr>
          <w:p w:rsidR="00A4562E" w:rsidRDefault="00A4562E">
            <w:pPr>
              <w:spacing w:line="240" w:lineRule="auto"/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>
                  <wp:extent cx="4349750" cy="3365500"/>
                  <wp:effectExtent l="0" t="0" r="0" b="6350"/>
                  <wp:docPr id="1" name="Рисунок 1" descr="IMG-20191202-W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IMG-20191202-W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0" cy="336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4"/>
              <w:tblW w:w="16902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098"/>
              <w:gridCol w:w="6804"/>
            </w:tblGrid>
            <w:tr w:rsidR="00A4562E">
              <w:tc>
                <w:tcPr>
                  <w:tcW w:w="10098" w:type="dxa"/>
                </w:tcPr>
                <w:p w:rsidR="00A4562E" w:rsidRDefault="00A4562E">
                  <w:pPr>
                    <w:spacing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  <w:p w:rsidR="00A4562E" w:rsidRDefault="00A4562E">
                  <w:pPr>
                    <w:spacing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5 декабря наша школа присоединилась к Всероссийской акции              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  «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Добрые уроки», приуроченные к Международному дню добровольчества. Ребята 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lastRenderedPageBreak/>
                    <w:t>посмотрели и обсудили фильм «Волонтеры будущего». В фильме дети увидели деятельность детей- добровольцев, которые способствуют сохранению дикой природы, помогают людям с ограниченными возможностями здоровья, заботятся о бездомных животных, разрабатывают полезные компьютерные решения, используют социальные сети для распространения добра и созидательной энергии.</w:t>
                  </w:r>
                </w:p>
              </w:tc>
              <w:tc>
                <w:tcPr>
                  <w:tcW w:w="6804" w:type="dxa"/>
                </w:tcPr>
                <w:p w:rsidR="00A4562E" w:rsidRDefault="00A4562E">
                  <w:pPr>
                    <w:tabs>
                      <w:tab w:val="left" w:pos="7064"/>
                    </w:tabs>
                    <w:spacing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  <w:p w:rsidR="00A4562E" w:rsidRDefault="00A4562E">
                  <w:pPr>
                    <w:spacing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  <w:p w:rsidR="00A4562E" w:rsidRDefault="00A4562E">
                  <w:pPr>
                    <w:spacing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  <w:p w:rsidR="00A4562E" w:rsidRDefault="00A4562E">
                  <w:pPr>
                    <w:spacing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</w:tc>
            </w:tr>
            <w:tr w:rsidR="00A4562E">
              <w:tc>
                <w:tcPr>
                  <w:tcW w:w="10098" w:type="dxa"/>
                </w:tcPr>
                <w:p w:rsidR="00A4562E" w:rsidRDefault="00A4562E">
                  <w:pPr>
                    <w:spacing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  <w:p w:rsidR="00A4562E" w:rsidRDefault="00A4562E">
                  <w:pPr>
                    <w:spacing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Практические навыки 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оказания  первой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помощи при кровотечениях ребята 8-х классов  приобрели на уроках ОБЖ, работая на  манекенах- тренажёрах. </w:t>
                  </w:r>
                </w:p>
                <w:p w:rsidR="00A4562E" w:rsidRDefault="00A4562E">
                  <w:pPr>
                    <w:spacing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6804" w:type="dxa"/>
                </w:tcPr>
                <w:p w:rsidR="00A4562E" w:rsidRDefault="00A4562E">
                  <w:pPr>
                    <w:spacing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</w:tc>
            </w:tr>
            <w:tr w:rsidR="00A4562E">
              <w:tc>
                <w:tcPr>
                  <w:tcW w:w="10098" w:type="dxa"/>
                </w:tcPr>
                <w:p w:rsidR="00A4562E" w:rsidRDefault="00A4562E">
                  <w:pPr>
                    <w:spacing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6804" w:type="dxa"/>
                  <w:hideMark/>
                </w:tcPr>
                <w:p w:rsidR="00A4562E" w:rsidRDefault="00A4562E">
                  <w:pPr>
                    <w:spacing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308610" cy="308610"/>
                            <wp:effectExtent l="0" t="0" r="0" b="0"/>
                            <wp:docPr id="2" name="Прямоугольник 2" descr="https://apf.mail.ru/cgi-bin/readmsg/IMG-20191206-WA0000.jpg?id=15756162940891022240%3B0%3B2&amp;x-email=domik_081971%40mail.ru&amp;exif=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8610" cy="3086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6A4E2208" id="Прямоугольник 2" o:spid="_x0000_s1026" alt="https://apf.mail.ru/cgi-bin/readmsg/IMG-20191206-WA0000.jpg?id=15756162940891022240%3B0%3B2&amp;x-email=domik_081971%40mail.ru&amp;exif=1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  <w:tr w:rsidR="00A4562E">
              <w:tc>
                <w:tcPr>
                  <w:tcW w:w="10098" w:type="dxa"/>
                </w:tcPr>
                <w:p w:rsidR="00A4562E" w:rsidRDefault="00A4562E">
                  <w:pPr>
                    <w:spacing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  <w:p w:rsidR="00A4562E" w:rsidRDefault="00A4562E">
                  <w:pPr>
                    <w:spacing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Шираева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А.Л., классный руководитель 7г класса провела классный час               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  «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Виртуальная жизнь и жизнь реальная». Ребята разбирали понятие виртуальная жизнь, познакомились со шлемом виртуальной реальности. </w:t>
                  </w:r>
                </w:p>
              </w:tc>
              <w:tc>
                <w:tcPr>
                  <w:tcW w:w="6804" w:type="dxa"/>
                </w:tcPr>
                <w:p w:rsidR="00A4562E" w:rsidRDefault="00A4562E">
                  <w:pPr>
                    <w:spacing w:line="240" w:lineRule="auto"/>
                    <w:jc w:val="center"/>
                    <w:rPr>
                      <w:noProof/>
                      <w:lang w:eastAsia="ru-RU"/>
                    </w:rPr>
                  </w:pPr>
                </w:p>
                <w:p w:rsidR="00A4562E" w:rsidRDefault="00A4562E">
                  <w:pPr>
                    <w:spacing w:line="240" w:lineRule="auto"/>
                    <w:jc w:val="center"/>
                    <w:rPr>
                      <w:noProof/>
                      <w:lang w:eastAsia="ru-RU"/>
                    </w:rPr>
                  </w:pPr>
                </w:p>
              </w:tc>
            </w:tr>
            <w:tr w:rsidR="00A4562E">
              <w:tc>
                <w:tcPr>
                  <w:tcW w:w="10098" w:type="dxa"/>
                </w:tcPr>
                <w:p w:rsidR="00A4562E" w:rsidRDefault="00A4562E">
                  <w:pPr>
                    <w:spacing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  <w:p w:rsidR="00A4562E" w:rsidRDefault="00A4562E">
                  <w:pPr>
                    <w:spacing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Ученики 4б класса   посетили центр 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  «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Точка роста» и прияли участие в олимпиаде. </w:t>
                  </w:r>
                </w:p>
              </w:tc>
              <w:tc>
                <w:tcPr>
                  <w:tcW w:w="6804" w:type="dxa"/>
                </w:tcPr>
                <w:p w:rsidR="00A4562E" w:rsidRDefault="00A4562E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</w:tc>
            </w:tr>
          </w:tbl>
          <w:p w:rsidR="00A4562E" w:rsidRDefault="00A4562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2" w:type="dxa"/>
          </w:tcPr>
          <w:p w:rsidR="00A4562E" w:rsidRDefault="00A4562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A4562E" w:rsidTr="00A4562E">
        <w:trPr>
          <w:trHeight w:val="136"/>
        </w:trPr>
        <w:tc>
          <w:tcPr>
            <w:tcW w:w="17118" w:type="dxa"/>
          </w:tcPr>
          <w:p w:rsidR="00A4562E" w:rsidRDefault="00A4562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" w:type="dxa"/>
          </w:tcPr>
          <w:p w:rsidR="00A4562E" w:rsidRDefault="00A4562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E82498" w:rsidRDefault="00E82498" w:rsidP="00E8249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E82498" w:rsidRDefault="00E82498" w:rsidP="00E82498">
      <w:pPr>
        <w:shd w:val="clear" w:color="auto" w:fill="FFFFFF"/>
        <w:spacing w:before="100" w:beforeAutospacing="1" w:after="100" w:afterAutospacing="1" w:line="294" w:lineRule="atLeast"/>
        <w:ind w:left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Планирование на 2020-2021 год</w:t>
      </w:r>
    </w:p>
    <w:p w:rsidR="00E82498" w:rsidRDefault="00E82498" w:rsidP="00E82498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94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100 % охват обучающихся</w:t>
      </w:r>
    </w:p>
    <w:p w:rsidR="00E82498" w:rsidRDefault="00E82498" w:rsidP="00E82498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94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Проведение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шахматного турнира</w:t>
      </w:r>
    </w:p>
    <w:p w:rsidR="00E82498" w:rsidRDefault="00E82498" w:rsidP="00E82498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94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защиты проектов обучающихся</w:t>
      </w:r>
    </w:p>
    <w:p w:rsidR="00E82498" w:rsidRDefault="00E82498" w:rsidP="00E82498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94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мероприятий районного уровня</w:t>
      </w:r>
    </w:p>
    <w:p w:rsidR="00E82498" w:rsidRDefault="00E82498" w:rsidP="00E82498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2498" w:rsidRDefault="00E82498" w:rsidP="00E82498">
      <w:pPr>
        <w:shd w:val="clear" w:color="auto" w:fill="FFFFFF"/>
        <w:spacing w:before="100" w:beforeAutospacing="1" w:after="100" w:afterAutospacing="1" w:line="294" w:lineRule="atLeast"/>
        <w:ind w:left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Вывод.</w:t>
      </w:r>
    </w:p>
    <w:p w:rsidR="00E82498" w:rsidRDefault="00E82498" w:rsidP="00E82498">
      <w:pPr>
        <w:pStyle w:val="a3"/>
        <w:shd w:val="clear" w:color="auto" w:fill="FFFFFF"/>
        <w:spacing w:after="0" w:line="294" w:lineRule="atLeast"/>
        <w:ind w:left="10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в Центре Т.Р. в 2019-20 учебном году была выполнена на хорошем уровне. </w:t>
      </w:r>
    </w:p>
    <w:p w:rsidR="00E82498" w:rsidRDefault="00E82498" w:rsidP="00E82498">
      <w:pPr>
        <w:rPr>
          <w:rFonts w:ascii="Times New Roman" w:hAnsi="Times New Roman" w:cs="Times New Roman"/>
        </w:rPr>
      </w:pPr>
    </w:p>
    <w:p w:rsidR="007472BD" w:rsidRDefault="007472BD"/>
    <w:sectPr w:rsidR="00747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482C4A"/>
    <w:multiLevelType w:val="hybridMultilevel"/>
    <w:tmpl w:val="9CEA6AFC"/>
    <w:lvl w:ilvl="0" w:tplc="0419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A6B"/>
    <w:rsid w:val="007472BD"/>
    <w:rsid w:val="00871A6B"/>
    <w:rsid w:val="00A4562E"/>
    <w:rsid w:val="00E8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AA9DD"/>
  <w15:chartTrackingRefBased/>
  <w15:docId w15:val="{49CEC58B-7432-4F35-9D93-C6D86389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49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2498"/>
    <w:pPr>
      <w:ind w:left="720"/>
      <w:contextualSpacing/>
    </w:pPr>
  </w:style>
  <w:style w:type="table" w:styleId="a4">
    <w:name w:val="Table Grid"/>
    <w:basedOn w:val="a1"/>
    <w:uiPriority w:val="59"/>
    <w:rsid w:val="00A4562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1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2020-10-26T14:56:00Z</dcterms:created>
  <dcterms:modified xsi:type="dcterms:W3CDTF">2020-10-26T15:04:00Z</dcterms:modified>
</cp:coreProperties>
</file>