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98" w:rsidRDefault="00E82498" w:rsidP="00E8249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работы Центра Точка роста за 2019-2020 учебный год</w:t>
      </w:r>
    </w:p>
    <w:p w:rsidR="00E82498" w:rsidRDefault="00E82498" w:rsidP="00E8249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2498" w:rsidRDefault="00E82498" w:rsidP="00E8249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 октября 2019 года в нашем общеобразовательном учреждении состоялось открытие центра «Точка роста» в рамках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плана мероприятий Федерального проекта «Современная школа» Национального проекта «Образование» 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Цель работы   Центра «Точка роста» повышение качества   подготовки школьников, </w:t>
      </w:r>
      <w:r>
        <w:rPr>
          <w:rFonts w:ascii="Times New Roman" w:hAnsi="Times New Roman" w:cs="Times New Roman"/>
          <w:sz w:val="28"/>
          <w:szCs w:val="28"/>
        </w:rPr>
        <w:t>развитие  у них современных  технологических и гуманитарных навыков.</w:t>
      </w:r>
    </w:p>
    <w:p w:rsidR="00E82498" w:rsidRDefault="00E82498" w:rsidP="00E82498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"Точка Роста"   - это уникальная возможность и доступность для ребят из обычной сельской школы в формировании гибких компетенций и навыков, и образования в целом, - это возможность стать Центром притяжения для детей и родителей!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эффективной работы в Центре педагоги прошли курсы повышения квалификации.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числе: дети-инвалиды, обучающиеся категории ОВЗ и дети «группы риска».</w:t>
      </w:r>
    </w:p>
    <w:p w:rsidR="00A4562E" w:rsidRDefault="00A4562E" w:rsidP="00A4562E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Количество проведенных  уроков и занятий внеурочной деятельности в кабинетах центра образования цифрового и гуманитарного профилей « Точка роста» увеличивается каждую неделю. </w:t>
      </w:r>
    </w:p>
    <w:p w:rsidR="00A4562E" w:rsidRDefault="00A4562E" w:rsidP="00A4562E">
      <w:pPr>
        <w:ind w:left="-567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  2 по 6  декабря 2019 года  на базе центра « Точка роста» прошли следующие интересные мероприятия:</w:t>
      </w:r>
    </w:p>
    <w:tbl>
      <w:tblPr>
        <w:tblStyle w:val="a4"/>
        <w:tblW w:w="173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18"/>
        <w:gridCol w:w="222"/>
      </w:tblGrid>
      <w:tr w:rsidR="00A4562E" w:rsidTr="00A4562E">
        <w:tc>
          <w:tcPr>
            <w:tcW w:w="17118" w:type="dxa"/>
            <w:hideMark/>
          </w:tcPr>
          <w:p w:rsidR="00A4562E" w:rsidRDefault="00A4562E">
            <w:pPr>
              <w:spacing w:line="240" w:lineRule="auto"/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4349750" cy="3365500"/>
                  <wp:effectExtent l="0" t="0" r="0" b="6350"/>
                  <wp:docPr id="1" name="Рисунок 1" descr="IMG-20191202-W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G-20191202-W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0" cy="336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W w:w="16902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  <w:gridCol w:w="6804"/>
            </w:tblGrid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5 декабря наша школа присоединилась к Всероссийской акции                 «Добрые уроки», приуроченные к Международному дню добровольчества. Ребята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посмотрели и обсудили фильм «Волонтеры будущего». В фильме дети увидели деятельность детей- добровольцев, которые способствуют сохранению дикой природы, помогают людям с ограниченными возможностями здоровья, заботятся о бездомных животных, разрабатывают полезные компьютерные решения, используют социальные сети для распространения добра и созидательной энергии.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tabs>
                      <w:tab w:val="left" w:pos="7064"/>
                    </w:tabs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Практические навыки оказания  первой помощи при кровотечениях ребята 8-х классов  приобрели на уроках ОБЖ, работая на  манекена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х-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тренажёрах. </w:t>
                  </w: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804" w:type="dxa"/>
                  <w:hideMark/>
                </w:tcPr>
                <w:p w:rsidR="00A4562E" w:rsidRDefault="00F14FE7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14FE7">
                    <w:rPr>
                      <w:rFonts w:asciiTheme="minorHAnsi" w:eastAsiaTheme="minorHAnsi" w:hAnsiTheme="minorHAnsi" w:cstheme="minorBidi"/>
                      <w:noProof/>
                      <w:lang w:eastAsia="ru-RU"/>
                    </w:rPr>
                  </w:r>
                  <w:r w:rsidRPr="00F14FE7">
                    <w:rPr>
                      <w:rFonts w:asciiTheme="minorHAnsi" w:eastAsiaTheme="minorHAnsi" w:hAnsiTheme="minorHAnsi" w:cstheme="minorBidi"/>
                      <w:noProof/>
                      <w:lang w:eastAsia="ru-RU"/>
                    </w:rPr>
                    <w:pict>
                      <v:rect id="Прямоугольник 2" o:spid="_x0000_s1026" alt="https://apf.mail.ru/cgi-bin/readmsg/IMG-20191206-WA0000.jpg?id=15756162940891022240%3B0%3B2&amp;x-email=domik_081971%40mail.ru&amp;exif=1" style="width:24.3pt;height:24.3pt;visibility:visible;mso-position-horizontal-relative:char;mso-position-vertical-relative:line" filled="f" stroked="f">
                        <o:lock v:ext="edit" aspectratio="t"/>
                        <w10:wrap type="none"/>
                        <w10:anchorlock/>
                      </v:rect>
                    </w:pict>
                  </w: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D010C0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proofErr w:type="spellStart"/>
                  <w:r w:rsidR="00A4562E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Шираева</w:t>
                  </w:r>
                  <w:proofErr w:type="spellEnd"/>
                  <w:r w:rsidR="00A4562E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А.Л., классный руководитель 7г класса провела классный час                  «Виртуальная жизнь и жизнь реальная». Ребята разбирали понятие виртуальная жизнь, познакомились со шлемом виртуальной реальности. 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A4562E" w:rsidRDefault="00A4562E">
                  <w:pPr>
                    <w:spacing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</w:tc>
            </w:tr>
            <w:tr w:rsidR="00A4562E">
              <w:tc>
                <w:tcPr>
                  <w:tcW w:w="10098" w:type="dxa"/>
                </w:tcPr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4562E" w:rsidRDefault="00A4562E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Ученики 4б класса   посетили центр    «Точка роста» и прияли участие в олимпиаде. </w:t>
                  </w:r>
                </w:p>
              </w:tc>
              <w:tc>
                <w:tcPr>
                  <w:tcW w:w="6804" w:type="dxa"/>
                </w:tcPr>
                <w:p w:rsidR="00A4562E" w:rsidRDefault="00A4562E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2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4562E" w:rsidTr="00A4562E">
        <w:trPr>
          <w:trHeight w:val="136"/>
        </w:trPr>
        <w:tc>
          <w:tcPr>
            <w:tcW w:w="17118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A4562E" w:rsidRDefault="00A4562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82498" w:rsidRDefault="00E82498" w:rsidP="00E82498">
      <w:pPr>
        <w:shd w:val="clear" w:color="auto" w:fill="FFFFFF"/>
        <w:spacing w:before="100" w:beforeAutospacing="1" w:after="100" w:afterAutospacing="1" w:line="294" w:lineRule="atLeast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Планирование на 2020-2021 год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100 % охват обучающихся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шахматного турнира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защиты проектов обучающихся</w:t>
      </w:r>
    </w:p>
    <w:p w:rsidR="00E82498" w:rsidRDefault="00E82498" w:rsidP="00E8249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мероприятий районного уровня</w:t>
      </w:r>
    </w:p>
    <w:p w:rsidR="00E82498" w:rsidRDefault="00E82498" w:rsidP="00E82498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2498" w:rsidRDefault="00E82498" w:rsidP="00E82498">
      <w:pPr>
        <w:shd w:val="clear" w:color="auto" w:fill="FFFFFF"/>
        <w:spacing w:before="100" w:beforeAutospacing="1" w:after="100" w:afterAutospacing="1" w:line="294" w:lineRule="atLeast"/>
        <w:ind w:left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Вывод.</w:t>
      </w:r>
    </w:p>
    <w:p w:rsidR="00E82498" w:rsidRDefault="00E82498" w:rsidP="00E82498">
      <w:pPr>
        <w:pStyle w:val="a3"/>
        <w:shd w:val="clear" w:color="auto" w:fill="FFFFFF"/>
        <w:spacing w:after="0" w:line="294" w:lineRule="atLeast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 Центре Т.Р. в 2019-20 учебном году была выполнена на хорошем уровне. </w:t>
      </w:r>
    </w:p>
    <w:p w:rsidR="00E82498" w:rsidRDefault="00E82498" w:rsidP="00E82498">
      <w:pPr>
        <w:rPr>
          <w:rFonts w:ascii="Times New Roman" w:hAnsi="Times New Roman" w:cs="Times New Roman"/>
        </w:rPr>
      </w:pPr>
    </w:p>
    <w:p w:rsidR="007472BD" w:rsidRDefault="007472BD"/>
    <w:sectPr w:rsidR="007472BD" w:rsidSect="00F1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A6B"/>
    <w:rsid w:val="007472BD"/>
    <w:rsid w:val="00871A6B"/>
    <w:rsid w:val="00A4562E"/>
    <w:rsid w:val="00D010C0"/>
    <w:rsid w:val="00E82498"/>
    <w:rsid w:val="00F1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498"/>
    <w:pPr>
      <w:ind w:left="720"/>
      <w:contextualSpacing/>
    </w:pPr>
  </w:style>
  <w:style w:type="table" w:styleId="a4">
    <w:name w:val="Table Grid"/>
    <w:basedOn w:val="a1"/>
    <w:uiPriority w:val="59"/>
    <w:rsid w:val="00A456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2020-10-26T14:56:00Z</dcterms:created>
  <dcterms:modified xsi:type="dcterms:W3CDTF">2020-11-18T05:45:00Z</dcterms:modified>
</cp:coreProperties>
</file>